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jc w:val="center"/>
        <w:rPr>
          <w:rFonts w:ascii="宋体" w:cs="宋体" w:hAnsi="宋体" w:eastAsia="宋体"/>
          <w:b w:val="1"/>
          <w:bCs w:val="1"/>
          <w:outline w:val="0"/>
          <w:color w:val="000000"/>
          <w:kern w:val="0"/>
          <w:sz w:val="36"/>
          <w:szCs w:val="36"/>
          <w:u w:color="000000"/>
          <w:lang w:val="zh-TW" w:eastAsia="zh-TW"/>
          <w14:textFill>
            <w14:solidFill>
              <w14:srgbClr w14:val="000000"/>
            </w14:solidFill>
          </w14:textFill>
        </w:rPr>
      </w:pPr>
      <w:r>
        <w:rPr>
          <w:rFonts w:ascii="宋体" w:cs="宋体" w:hAnsi="宋体" w:eastAsia="宋体"/>
          <w:b w:val="1"/>
          <w:bCs w:val="1"/>
          <w:kern w:val="0"/>
          <w:sz w:val="36"/>
          <w:szCs w:val="36"/>
          <w:rtl w:val="0"/>
          <w:lang w:val="zh-TW" w:eastAsia="zh-TW"/>
        </w:rPr>
        <w:t>海淀区文化馆</w:t>
      </w:r>
    </w:p>
    <w:p>
      <w:pPr>
        <w:pStyle w:val="Normal.0"/>
        <w:jc w:val="center"/>
        <w:rPr>
          <w:rFonts w:ascii="宋体" w:cs="宋体" w:hAnsi="宋体" w:eastAsia="宋体"/>
          <w:outline w:val="0"/>
          <w:color w:val="000000"/>
          <w:kern w:val="0"/>
          <w:sz w:val="32"/>
          <w:szCs w:val="32"/>
          <w:u w:color="000000"/>
          <w:lang w:val="zh-TW" w:eastAsia="zh-TW"/>
          <w14:textFill>
            <w14:solidFill>
              <w14:srgbClr w14:val="000000"/>
            </w14:solidFill>
          </w14:textFill>
        </w:rPr>
      </w:pPr>
      <w:r>
        <w:rPr>
          <w:rFonts w:ascii="宋体" w:cs="宋体" w:hAnsi="宋体" w:eastAsia="宋体"/>
          <w:kern w:val="0"/>
          <w:sz w:val="32"/>
          <w:szCs w:val="32"/>
          <w:rtl w:val="0"/>
          <w:lang w:val="zh-TW" w:eastAsia="zh-TW"/>
        </w:rPr>
        <w:t>直播课程</w:t>
      </w:r>
      <w:r>
        <w:rPr>
          <w:rFonts w:ascii="宋体" w:cs="宋体" w:hAnsi="宋体" w:eastAsia="宋体"/>
          <w:outline w:val="0"/>
          <w:color w:val="000000"/>
          <w:kern w:val="0"/>
          <w:sz w:val="32"/>
          <w:szCs w:val="32"/>
          <w:u w:color="000000"/>
          <w:rtl w:val="0"/>
          <w:lang w:val="zh-TW" w:eastAsia="zh-TW"/>
          <w14:textFill>
            <w14:solidFill>
              <w14:srgbClr w14:val="000000"/>
            </w14:solidFill>
          </w14:textFill>
        </w:rPr>
        <w:t>教学计划</w:t>
      </w:r>
    </w:p>
    <w:tbl>
      <w:tblPr>
        <w:tblW w:w="10785" w:type="dxa"/>
        <w:jc w:val="center"/>
        <w:tblInd w:w="972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380"/>
        <w:gridCol w:w="720"/>
        <w:gridCol w:w="1080"/>
        <w:gridCol w:w="1260"/>
        <w:gridCol w:w="1260"/>
        <w:gridCol w:w="1815"/>
        <w:gridCol w:w="1455"/>
        <w:gridCol w:w="1815"/>
      </w:tblGrid>
      <w:tr>
        <w:tblPrEx>
          <w:shd w:val="clear" w:color="auto" w:fill="ced7e7"/>
        </w:tblPrEx>
        <w:trPr>
          <w:trHeight w:val="860" w:hRule="atLeast"/>
        </w:trPr>
        <w:tc>
          <w:tcPr>
            <w:tcW w:type="dxa" w:w="13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教师</w:t>
            </w:r>
          </w:p>
        </w:tc>
        <w:tc>
          <w:tcPr>
            <w:tcW w:type="dxa" w:w="72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人数</w:t>
            </w:r>
          </w:p>
        </w:tc>
        <w:tc>
          <w:tcPr>
            <w:tcW w:type="dxa" w:w="10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课程名称</w:t>
            </w:r>
          </w:p>
        </w:tc>
        <w:tc>
          <w:tcPr>
            <w:tcW w:type="dxa" w:w="12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课时</w:t>
            </w:r>
          </w:p>
        </w:tc>
        <w:tc>
          <w:tcPr>
            <w:tcW w:type="dxa" w:w="12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</w:rPr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每周</w:t>
            </w: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课时</w:t>
            </w:r>
          </w:p>
        </w:tc>
        <w:tc>
          <w:tcPr>
            <w:tcW w:type="dxa" w:w="18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上课时间</w:t>
            </w:r>
          </w:p>
        </w:tc>
        <w:tc>
          <w:tcPr>
            <w:tcW w:type="dxa" w:w="145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8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1200" w:hRule="atLeast"/>
        </w:trPr>
        <w:tc>
          <w:tcPr>
            <w:tcW w:type="dxa" w:w="13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ja-JP" w:eastAsia="ja-JP"/>
              </w:rPr>
              <w:t>王邵岩</w:t>
            </w:r>
          </w:p>
        </w:tc>
        <w:tc>
          <w:tcPr>
            <w:tcW w:type="dxa" w:w="72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10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葫芦丝提高班</w:t>
            </w:r>
          </w:p>
        </w:tc>
        <w:tc>
          <w:tcPr>
            <w:tcW w:type="dxa" w:w="12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0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课时</w:t>
            </w:r>
          </w:p>
        </w:tc>
        <w:tc>
          <w:tcPr>
            <w:tcW w:type="dxa" w:w="12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周一、周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四</w:t>
            </w:r>
          </w:p>
        </w:tc>
        <w:tc>
          <w:tcPr>
            <w:tcW w:type="dxa" w:w="18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tl w:val="0"/>
                <w:lang w:val="zh-CN" w:eastAsia="zh-CN"/>
              </w:rPr>
              <w:t>13:30-14: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145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8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.0"/>
        <w:ind w:left="864" w:hanging="864"/>
        <w:jc w:val="center"/>
        <w:rPr>
          <w:rFonts w:ascii="宋体" w:cs="宋体" w:hAnsi="宋体" w:eastAsia="宋体"/>
          <w:outline w:val="0"/>
          <w:color w:val="000000"/>
          <w:kern w:val="0"/>
          <w:sz w:val="32"/>
          <w:szCs w:val="32"/>
          <w:u w:color="000000"/>
          <w:lang w:val="zh-TW" w:eastAsia="zh-TW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756" w:hanging="756"/>
        <w:jc w:val="center"/>
        <w:rPr>
          <w:rFonts w:ascii="宋体" w:cs="宋体" w:hAnsi="宋体" w:eastAsia="宋体"/>
          <w:outline w:val="0"/>
          <w:color w:val="000000"/>
          <w:kern w:val="0"/>
          <w:sz w:val="32"/>
          <w:szCs w:val="32"/>
          <w:u w:color="000000"/>
          <w:lang w:val="zh-TW" w:eastAsia="zh-TW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648" w:hanging="648"/>
        <w:jc w:val="center"/>
        <w:rPr>
          <w:rFonts w:ascii="宋体" w:cs="宋体" w:hAnsi="宋体" w:eastAsia="宋体"/>
          <w:outline w:val="0"/>
          <w:color w:val="000000"/>
          <w:kern w:val="0"/>
          <w:sz w:val="32"/>
          <w:szCs w:val="32"/>
          <w:u w:color="000000"/>
          <w:lang w:val="zh-TW" w:eastAsia="zh-TW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540" w:hanging="540"/>
        <w:jc w:val="center"/>
        <w:rPr>
          <w:rFonts w:ascii="宋体" w:cs="宋体" w:hAnsi="宋体" w:eastAsia="宋体"/>
          <w:outline w:val="0"/>
          <w:color w:val="000000"/>
          <w:kern w:val="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432" w:hanging="432"/>
        <w:jc w:val="center"/>
        <w:rPr>
          <w:rFonts w:ascii="宋体" w:cs="宋体" w:hAnsi="宋体" w:eastAsia="宋体"/>
          <w:outline w:val="0"/>
          <w:color w:val="000000"/>
          <w:kern w:val="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324" w:hanging="324"/>
        <w:jc w:val="center"/>
        <w:rPr>
          <w:rFonts w:ascii="宋体" w:cs="宋体" w:hAnsi="宋体" w:eastAsia="宋体"/>
          <w:outline w:val="0"/>
          <w:color w:val="000000"/>
          <w:kern w:val="0"/>
          <w:sz w:val="32"/>
          <w:szCs w:val="32"/>
          <w:u w:color="000000"/>
          <w:lang w:val="zh-TW" w:eastAsia="zh-TW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216" w:hanging="216"/>
        <w:jc w:val="center"/>
        <w:rPr>
          <w:rFonts w:ascii="宋体" w:cs="宋体" w:hAnsi="宋体" w:eastAsia="宋体"/>
          <w:outline w:val="0"/>
          <w:color w:val="000000"/>
          <w:kern w:val="0"/>
          <w:sz w:val="32"/>
          <w:szCs w:val="32"/>
          <w:u w:color="000000"/>
          <w:lang w:val="zh-TW" w:eastAsia="zh-TW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108" w:hanging="108"/>
        <w:jc w:val="center"/>
        <w:rPr>
          <w:rFonts w:ascii="宋体" w:cs="宋体" w:hAnsi="宋体" w:eastAsia="宋体"/>
          <w:outline w:val="0"/>
          <w:color w:val="000000"/>
          <w:kern w:val="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jc w:val="center"/>
        <w:rPr>
          <w:rFonts w:ascii="宋体" w:cs="宋体" w:hAnsi="宋体" w:eastAsia="宋体"/>
          <w:outline w:val="0"/>
          <w:color w:val="000000"/>
          <w:kern w:val="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jc w:val="center"/>
        <w:rPr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rPr>
          <w:rFonts w:ascii="宋体" w:cs="宋体" w:hAnsi="宋体" w:eastAsia="宋体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10460" w:type="dxa"/>
        <w:jc w:val="left"/>
        <w:tblInd w:w="972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64"/>
        <w:gridCol w:w="537"/>
        <w:gridCol w:w="464"/>
        <w:gridCol w:w="8995"/>
      </w:tblGrid>
      <w:tr>
        <w:tblPrEx>
          <w:shd w:val="clear" w:color="auto" w:fill="ced7e7"/>
        </w:tblPrEx>
        <w:trPr>
          <w:trHeight w:val="966" w:hRule="atLeast"/>
        </w:trPr>
        <w:tc>
          <w:tcPr>
            <w:tcW w:type="dxa" w:w="46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次</w:t>
            </w:r>
          </w:p>
        </w:tc>
        <w:tc>
          <w:tcPr>
            <w:tcW w:type="dxa" w:w="537"/>
            <w:tcBorders>
              <w:top w:val="single" w:color="cce8cf" w:sz="8" w:space="0" w:shadow="0" w:frame="0"/>
              <w:left w:val="single" w:color="000000" w:sz="8" w:space="0" w:shadow="0" w:frame="0"/>
              <w:bottom w:val="single" w:color="cce8cf" w:sz="8" w:space="0" w:shadow="0" w:frame="0"/>
              <w:right w:val="single" w:color="cce8cf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3"/>
            <w:tcBorders>
              <w:top w:val="single" w:color="cce8cf" w:sz="8" w:space="0" w:shadow="0" w:frame="0"/>
              <w:left w:val="single" w:color="cce8cf" w:sz="8" w:space="0" w:shadow="0" w:frame="0"/>
              <w:bottom w:val="single" w:color="cce8cf" w:sz="8" w:space="0" w:shadow="0" w:frame="0"/>
              <w:right w:val="single" w:color="000000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kern w:val="0"/>
                <w:sz w:val="28"/>
                <w:szCs w:val="28"/>
                <w:shd w:val="nil" w:color="auto" w:fill="auto"/>
                <w:rtl w:val="0"/>
                <w:lang w:val="zh-TW" w:eastAsia="zh-TW"/>
              </w:rPr>
              <w:t>教  学  内  容  提  要</w:t>
            </w:r>
          </w:p>
        </w:tc>
      </w:tr>
      <w:tr>
        <w:tblPrEx>
          <w:shd w:val="clear" w:color="auto" w:fill="ced7e7"/>
        </w:tblPrEx>
        <w:trPr>
          <w:trHeight w:val="775" w:hRule="atLeast"/>
        </w:trPr>
        <w:tc>
          <w:tcPr>
            <w:tcW w:type="dxa" w:w="46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537"/>
            <w:tcBorders>
              <w:top w:val="single" w:color="cce8cf" w:sz="8" w:space="0" w:shadow="0" w:frame="0"/>
              <w:left w:val="single" w:color="000000" w:sz="8" w:space="0" w:shadow="0" w:frame="0"/>
              <w:bottom w:val="single" w:color="cce8cf" w:sz="8" w:space="0" w:shadow="0" w:frame="0"/>
              <w:right w:val="single" w:color="cce8cf" w:sz="8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3"/>
            <w:tcBorders>
              <w:top w:val="single" w:color="cce8cf" w:sz="8" w:space="0" w:shadow="0" w:frame="0"/>
              <w:left w:val="single" w:color="cce8cf" w:sz="8" w:space="0" w:shadow="0" w:frame="0"/>
              <w:bottom w:val="single" w:color="cce8cf" w:sz="8" w:space="0" w:shadow="0" w:frame="0"/>
              <w:right w:val="single" w:color="000000" w:sz="8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复习零基础班学过的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10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个音位和气息手指位置</w:t>
            </w:r>
          </w:p>
        </w:tc>
      </w:tr>
      <w:tr>
        <w:tblPrEx>
          <w:shd w:val="clear" w:color="auto" w:fill="ced7e7"/>
        </w:tblPrEx>
        <w:trPr>
          <w:trHeight w:val="796" w:hRule="atLeast"/>
        </w:trPr>
        <w:tc>
          <w:tcPr>
            <w:tcW w:type="dxa" w:w="46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537"/>
            <w:tcBorders>
              <w:top w:val="single" w:color="cce8cf" w:sz="8" w:space="0" w:shadow="0" w:frame="0"/>
              <w:left w:val="single" w:color="000000" w:sz="8" w:space="0" w:shadow="0" w:frame="0"/>
              <w:bottom w:val="single" w:color="cce8cf" w:sz="8" w:space="0" w:shadow="0" w:frame="0"/>
              <w:right w:val="single" w:color="cce8cf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3"/>
            <w:tcBorders>
              <w:top w:val="single" w:color="cce8cf" w:sz="8" w:space="0" w:shadow="0" w:frame="0"/>
              <w:left w:val="single" w:color="cce8cf" w:sz="8" w:space="0" w:shadow="0" w:frame="0"/>
              <w:bottom w:val="single" w:color="cce8cf" w:sz="8" w:space="0" w:shadow="0" w:frame="0"/>
              <w:right w:val="single" w:color="000000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shd w:val="nil" w:color="auto" w:fill="auto"/>
                <w:rtl w:val="0"/>
                <w:lang w:val="zh-TW" w:eastAsia="zh-TW"/>
              </w:rPr>
              <w:t>学习手指技巧、倚音、颤指，练习相关练习曲</w:t>
            </w:r>
          </w:p>
        </w:tc>
      </w:tr>
      <w:tr>
        <w:tblPrEx>
          <w:shd w:val="clear" w:color="auto" w:fill="ced7e7"/>
        </w:tblPrEx>
        <w:trPr>
          <w:trHeight w:val="796" w:hRule="atLeast"/>
        </w:trPr>
        <w:tc>
          <w:tcPr>
            <w:tcW w:type="dxa" w:w="46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537"/>
            <w:tcBorders>
              <w:top w:val="single" w:color="cce8cf" w:sz="8" w:space="0" w:shadow="0" w:frame="0"/>
              <w:left w:val="single" w:color="000000" w:sz="8" w:space="0" w:shadow="0" w:frame="0"/>
              <w:bottom w:val="single" w:color="cce8cf" w:sz="8" w:space="0" w:shadow="0" w:frame="0"/>
              <w:right w:val="single" w:color="cce8cf" w:sz="8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3"/>
            <w:tcBorders>
              <w:top w:val="single" w:color="cce8cf" w:sz="8" w:space="0" w:shadow="0" w:frame="0"/>
              <w:left w:val="single" w:color="cce8cf" w:sz="8" w:space="0" w:shadow="0" w:frame="0"/>
              <w:bottom w:val="single" w:color="cce8cf" w:sz="8" w:space="0" w:shadow="0" w:frame="0"/>
              <w:right w:val="single" w:color="000000" w:sz="8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学习打音、叠音，布置相关练习作业</w:t>
            </w:r>
          </w:p>
        </w:tc>
      </w:tr>
      <w:tr>
        <w:tblPrEx>
          <w:shd w:val="clear" w:color="auto" w:fill="ced7e7"/>
        </w:tblPrEx>
        <w:trPr>
          <w:trHeight w:val="753" w:hRule="atLeast"/>
        </w:trPr>
        <w:tc>
          <w:tcPr>
            <w:tcW w:type="dxa" w:w="46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537"/>
            <w:tcBorders>
              <w:top w:val="single" w:color="cce8cf" w:sz="8" w:space="0" w:shadow="0" w:frame="0"/>
              <w:left w:val="single" w:color="000000" w:sz="8" w:space="0" w:shadow="0" w:frame="0"/>
              <w:bottom w:val="single" w:color="cce8cf" w:sz="8" w:space="0" w:shadow="0" w:frame="0"/>
              <w:right w:val="single" w:color="cce8cf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3"/>
            <w:tcBorders>
              <w:top w:val="single" w:color="cce8cf" w:sz="8" w:space="0" w:shadow="0" w:frame="0"/>
              <w:left w:val="single" w:color="cce8cf" w:sz="8" w:space="0" w:shadow="0" w:frame="0"/>
              <w:bottom w:val="single" w:color="cce8cf" w:sz="8" w:space="0" w:shadow="0" w:frame="0"/>
              <w:right w:val="single" w:color="000000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学习滑音，练习相关练习曲</w:t>
            </w:r>
          </w:p>
        </w:tc>
      </w:tr>
      <w:tr>
        <w:tblPrEx>
          <w:shd w:val="clear" w:color="auto" w:fill="ced7e7"/>
        </w:tblPrEx>
        <w:trPr>
          <w:trHeight w:val="796" w:hRule="atLeast"/>
        </w:trPr>
        <w:tc>
          <w:tcPr>
            <w:tcW w:type="dxa" w:w="46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537"/>
            <w:tcBorders>
              <w:top w:val="single" w:color="cce8cf" w:sz="8" w:space="0" w:shadow="0" w:frame="0"/>
              <w:left w:val="single" w:color="000000" w:sz="8" w:space="0" w:shadow="0" w:frame="0"/>
              <w:bottom w:val="single" w:color="cce8cf" w:sz="8" w:space="0" w:shadow="0" w:frame="0"/>
              <w:right w:val="single" w:color="cce8cf" w:sz="8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3"/>
            <w:tcBorders>
              <w:top w:val="single" w:color="cce8cf" w:sz="8" w:space="0" w:shadow="0" w:frame="0"/>
              <w:left w:val="single" w:color="cce8cf" w:sz="8" w:space="0" w:shadow="0" w:frame="0"/>
              <w:bottom w:val="single" w:color="cce8cf" w:sz="8" w:space="0" w:shadow="0" w:frame="0"/>
              <w:right w:val="single" w:color="000000" w:sz="8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学习虚指颤音、腹颤音和相关练习曲</w:t>
            </w:r>
          </w:p>
        </w:tc>
      </w:tr>
      <w:tr>
        <w:tblPrEx>
          <w:shd w:val="clear" w:color="auto" w:fill="ced7e7"/>
        </w:tblPrEx>
        <w:trPr>
          <w:trHeight w:val="775" w:hRule="atLeast"/>
        </w:trPr>
        <w:tc>
          <w:tcPr>
            <w:tcW w:type="dxa" w:w="46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537"/>
            <w:tcBorders>
              <w:top w:val="single" w:color="cce8cf" w:sz="8" w:space="0" w:shadow="0" w:frame="0"/>
              <w:left w:val="single" w:color="000000" w:sz="8" w:space="0" w:shadow="0" w:frame="0"/>
              <w:bottom w:val="single" w:color="cce8cf" w:sz="8" w:space="0" w:shadow="0" w:frame="0"/>
              <w:right w:val="single" w:color="cce8cf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3"/>
            <w:tcBorders>
              <w:top w:val="single" w:color="cce8cf" w:sz="8" w:space="0" w:shadow="0" w:frame="0"/>
              <w:left w:val="single" w:color="cce8cf" w:sz="8" w:space="0" w:shadow="0" w:frame="0"/>
              <w:bottom w:val="single" w:color="cce8cf" w:sz="8" w:space="0" w:shadow="0" w:frame="0"/>
              <w:right w:val="single" w:color="000000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学习用舌技巧，单吐音和相关练习曲</w:t>
            </w:r>
          </w:p>
        </w:tc>
      </w:tr>
      <w:tr>
        <w:tblPrEx>
          <w:shd w:val="clear" w:color="auto" w:fill="ced7e7"/>
        </w:tblPrEx>
        <w:trPr>
          <w:trHeight w:val="753" w:hRule="atLeast"/>
        </w:trPr>
        <w:tc>
          <w:tcPr>
            <w:tcW w:type="dxa" w:w="46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537"/>
            <w:tcBorders>
              <w:top w:val="single" w:color="cce8cf" w:sz="8" w:space="0" w:shadow="0" w:frame="0"/>
              <w:left w:val="single" w:color="000000" w:sz="8" w:space="0" w:shadow="0" w:frame="0"/>
              <w:bottom w:val="single" w:color="cce8cf" w:sz="8" w:space="0" w:shadow="0" w:frame="0"/>
              <w:right w:val="single" w:color="cce8cf" w:sz="8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3"/>
            <w:tcBorders>
              <w:top w:val="single" w:color="cce8cf" w:sz="8" w:space="0" w:shadow="0" w:frame="0"/>
              <w:left w:val="single" w:color="cce8cf" w:sz="8" w:space="0" w:shadow="0" w:frame="0"/>
              <w:bottom w:val="single" w:color="cce8cf" w:sz="8" w:space="0" w:shadow="0" w:frame="0"/>
              <w:right w:val="single" w:color="000000" w:sz="8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学习双吐技巧，练习相关作业练习</w:t>
            </w:r>
          </w:p>
        </w:tc>
      </w:tr>
      <w:tr>
        <w:tblPrEx>
          <w:shd w:val="clear" w:color="auto" w:fill="ced7e7"/>
        </w:tblPrEx>
        <w:trPr>
          <w:trHeight w:val="796" w:hRule="atLeast"/>
        </w:trPr>
        <w:tc>
          <w:tcPr>
            <w:tcW w:type="dxa" w:w="46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537"/>
            <w:tcBorders>
              <w:top w:val="single" w:color="cce8cf" w:sz="8" w:space="0" w:shadow="0" w:frame="0"/>
              <w:left w:val="single" w:color="000000" w:sz="8" w:space="0" w:shadow="0" w:frame="0"/>
              <w:bottom w:val="single" w:color="cce8cf" w:sz="8" w:space="0" w:shadow="0" w:frame="0"/>
              <w:right w:val="single" w:color="cce8cf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3"/>
            <w:tcBorders>
              <w:top w:val="single" w:color="cce8cf" w:sz="8" w:space="0" w:shadow="0" w:frame="0"/>
              <w:left w:val="single" w:color="cce8cf" w:sz="8" w:space="0" w:shadow="0" w:frame="0"/>
              <w:bottom w:val="single" w:color="cce8cf" w:sz="8" w:space="0" w:shadow="0" w:frame="0"/>
              <w:right w:val="single" w:color="000000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学习三吐技巧，布置相关练习曲作业</w:t>
            </w:r>
          </w:p>
        </w:tc>
      </w:tr>
      <w:tr>
        <w:tblPrEx>
          <w:shd w:val="clear" w:color="auto" w:fill="ced7e7"/>
        </w:tblPrEx>
        <w:trPr>
          <w:trHeight w:val="796" w:hRule="atLeast"/>
        </w:trPr>
        <w:tc>
          <w:tcPr>
            <w:tcW w:type="dxa" w:w="46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537"/>
            <w:tcBorders>
              <w:top w:val="single" w:color="cce8cf" w:sz="8" w:space="0" w:shadow="0" w:frame="0"/>
              <w:left w:val="single" w:color="000000" w:sz="8" w:space="0" w:shadow="0" w:frame="0"/>
              <w:bottom w:val="single" w:color="cce8cf" w:sz="8" w:space="0" w:shadow="0" w:frame="0"/>
              <w:right w:val="single" w:color="cce8cf" w:sz="8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3"/>
            <w:tcBorders>
              <w:top w:val="single" w:color="cce8cf" w:sz="8" w:space="0" w:shadow="0" w:frame="0"/>
              <w:left w:val="single" w:color="cce8cf" w:sz="8" w:space="0" w:shadow="0" w:frame="0"/>
              <w:bottom w:val="single" w:color="cce8cf" w:sz="8" w:space="0" w:shadow="0" w:frame="0"/>
              <w:right w:val="single" w:color="000000" w:sz="8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讲解其他指法练习，全按作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1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、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4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、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2</w:t>
            </w:r>
          </w:p>
        </w:tc>
      </w:tr>
      <w:tr>
        <w:tblPrEx>
          <w:shd w:val="clear" w:color="auto" w:fill="ced7e7"/>
        </w:tblPrEx>
        <w:trPr>
          <w:trHeight w:val="775" w:hRule="atLeast"/>
        </w:trPr>
        <w:tc>
          <w:tcPr>
            <w:tcW w:type="dxa" w:w="46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537"/>
            <w:tcBorders>
              <w:top w:val="single" w:color="cce8cf" w:sz="8" w:space="0" w:shadow="0" w:frame="0"/>
              <w:left w:val="single" w:color="000000" w:sz="8" w:space="0" w:shadow="0" w:frame="0"/>
              <w:bottom w:val="single" w:color="cce8cf" w:sz="8" w:space="0" w:shadow="0" w:frame="0"/>
              <w:right w:val="single" w:color="cce8cf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3"/>
            <w:tcBorders>
              <w:top w:val="single" w:color="cce8cf" w:sz="8" w:space="0" w:shadow="0" w:frame="0"/>
              <w:left w:val="single" w:color="cce8cf" w:sz="8" w:space="0" w:shadow="0" w:frame="0"/>
              <w:bottom w:val="single" w:color="cce8cf" w:sz="8" w:space="0" w:shadow="0" w:frame="0"/>
              <w:right w:val="single" w:color="000000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学习乐曲两首：月光下的凤尾竹、军港之夜</w:t>
            </w:r>
          </w:p>
        </w:tc>
      </w:tr>
    </w:tbl>
    <w:p>
      <w:pPr>
        <w:pStyle w:val="Normal.0"/>
        <w:ind w:left="864" w:hanging="864"/>
        <w:jc w:val="left"/>
        <w:rPr>
          <w:rFonts w:ascii="宋体" w:cs="宋体" w:hAnsi="宋体" w:eastAsia="宋体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756" w:hanging="756"/>
        <w:jc w:val="left"/>
        <w:rPr>
          <w:rFonts w:ascii="宋体" w:cs="宋体" w:hAnsi="宋体" w:eastAsia="宋体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648" w:hanging="648"/>
        <w:jc w:val="left"/>
        <w:rPr>
          <w:rFonts w:ascii="宋体" w:cs="宋体" w:hAnsi="宋体" w:eastAsia="宋体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540" w:hanging="540"/>
        <w:jc w:val="left"/>
        <w:rPr>
          <w:rFonts w:ascii="宋体" w:cs="宋体" w:hAnsi="宋体" w:eastAsia="宋体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432" w:hanging="432"/>
        <w:jc w:val="left"/>
        <w:rPr>
          <w:rFonts w:ascii="宋体" w:cs="宋体" w:hAnsi="宋体" w:eastAsia="宋体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324" w:hanging="324"/>
        <w:jc w:val="left"/>
        <w:rPr>
          <w:rFonts w:ascii="宋体" w:cs="宋体" w:hAnsi="宋体" w:eastAsia="宋体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216" w:hanging="216"/>
        <w:jc w:val="left"/>
        <w:rPr>
          <w:rFonts w:ascii="宋体" w:cs="宋体" w:hAnsi="宋体" w:eastAsia="宋体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108" w:hanging="108"/>
        <w:jc w:val="left"/>
        <w:rPr>
          <w:rFonts w:ascii="宋体" w:cs="宋体" w:hAnsi="宋体" w:eastAsia="宋体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108" w:hanging="108"/>
        <w:jc w:val="left"/>
        <w:rPr>
          <w:rFonts w:ascii="宋体" w:cs="宋体" w:hAnsi="宋体" w:eastAsia="宋体"/>
          <w:sz w:val="24"/>
          <w:szCs w:val="24"/>
        </w:rPr>
      </w:pPr>
      <w:r>
        <w:rPr>
          <w:rFonts w:ascii="宋体" w:cs="宋体" w:hAnsi="宋体" w:eastAsia="宋体"/>
          <w:sz w:val="24"/>
          <w:szCs w:val="24"/>
          <w:rtl w:val="0"/>
          <w:lang w:val="en-US"/>
        </w:rPr>
        <w:t xml:space="preserve">  </w:t>
      </w:r>
    </w:p>
    <w:p>
      <w:pPr>
        <w:pStyle w:val="默认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jc w:val="both"/>
        <w:rPr>
          <w:outline w:val="0"/>
          <w:color w:val="333333"/>
          <w:sz w:val="36"/>
          <w:szCs w:val="36"/>
          <w:u w:color="333333"/>
          <w:shd w:val="clear" w:color="auto" w:fill="fefffe"/>
          <w14:textFill>
            <w14:solidFill>
              <w14:srgbClr w14:val="333333"/>
            </w14:solidFill>
          </w14:textFill>
        </w:rPr>
      </w:pPr>
      <w:r>
        <w:rPr>
          <w:outline w:val="0"/>
          <w:color w:val="000000"/>
          <w:sz w:val="36"/>
          <w:szCs w:val="36"/>
          <w:u w:color="000000"/>
          <w:shd w:val="clear" w:color="auto" w:fill="fefffe"/>
          <w:rtl w:val="0"/>
          <w14:textFill>
            <w14:solidFill>
              <w14:srgbClr w14:val="000000"/>
            </w14:solidFill>
          </w14:textFill>
        </w:rPr>
        <w:t xml:space="preserve">    </w:t>
      </w:r>
      <w:r>
        <w:rPr>
          <w:rFonts w:eastAsia="Arial Unicode MS" w:hint="eastAsia"/>
          <w:outline w:val="0"/>
          <w:color w:val="000000"/>
          <w:sz w:val="36"/>
          <w:szCs w:val="36"/>
          <w:u w:color="000000"/>
          <w:shd w:val="clear" w:color="auto" w:fill="fefffe"/>
          <w:rtl w:val="0"/>
          <w:lang w:val="zh-TW" w:eastAsia="zh-TW"/>
          <w14:textFill>
            <w14:solidFill>
              <w14:srgbClr w14:val="000000"/>
            </w14:solidFill>
          </w14:textFill>
        </w:rPr>
        <w:t>学习目标：</w:t>
      </w:r>
      <w:r>
        <w:rPr>
          <w:outline w:val="0"/>
          <w:color w:val="333333"/>
          <w:sz w:val="36"/>
          <w:szCs w:val="36"/>
          <w:u w:color="333333"/>
          <w:shd w:val="clear" w:color="auto" w:fill="fefffe"/>
          <w:rtl w:val="0"/>
          <w14:textFill>
            <w14:solidFill>
              <w14:srgbClr w14:val="333333"/>
            </w14:solidFill>
          </w14:textFill>
        </w:rPr>
        <w:t>1</w:t>
      </w:r>
      <w:r>
        <w:rPr>
          <w:rFonts w:eastAsia="Arial Unicode MS" w:hint="eastAsia"/>
          <w:outline w:val="0"/>
          <w:color w:val="333333"/>
          <w:sz w:val="36"/>
          <w:szCs w:val="36"/>
          <w:u w:color="333333"/>
          <w:shd w:val="clear" w:color="auto" w:fill="fefffe"/>
          <w:rtl w:val="0"/>
          <w:lang w:val="zh-TW" w:eastAsia="zh-TW"/>
          <w14:textFill>
            <w14:solidFill>
              <w14:srgbClr w14:val="333333"/>
            </w14:solidFill>
          </w14:textFill>
        </w:rPr>
        <w:t>、掌握葫芦丝全部技巧和乐曲熟练运用</w:t>
      </w:r>
    </w:p>
    <w:p>
      <w:pPr>
        <w:pStyle w:val="默认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jc w:val="both"/>
        <w:rPr>
          <w:outline w:val="0"/>
          <w:color w:val="333333"/>
          <w:sz w:val="36"/>
          <w:szCs w:val="36"/>
          <w:u w:color="333333"/>
          <w:shd w:val="clear" w:color="auto" w:fill="fefffe"/>
          <w14:textFill>
            <w14:solidFill>
              <w14:srgbClr w14:val="333333"/>
            </w14:solidFill>
          </w14:textFill>
        </w:rPr>
      </w:pPr>
      <w:r>
        <w:rPr>
          <w:outline w:val="0"/>
          <w:color w:val="333333"/>
          <w:sz w:val="36"/>
          <w:szCs w:val="36"/>
          <w:u w:color="333333"/>
          <w:shd w:val="clear" w:color="auto" w:fill="fefffe"/>
          <w:rtl w:val="0"/>
          <w14:textFill>
            <w14:solidFill>
              <w14:srgbClr w14:val="333333"/>
            </w14:solidFill>
          </w14:textFill>
        </w:rPr>
        <w:t xml:space="preserve">    </w:t>
      </w:r>
      <w:r>
        <w:rPr>
          <w:outline w:val="0"/>
          <w:color w:val="333333"/>
          <w:sz w:val="36"/>
          <w:szCs w:val="36"/>
          <w:u w:color="333333"/>
          <w:shd w:val="clear" w:color="auto" w:fill="fefffe"/>
          <w:rtl w:val="0"/>
          <w:lang w:val="zh-TW" w:eastAsia="zh-TW"/>
          <w14:textFill>
            <w14:solidFill>
              <w14:srgbClr w14:val="333333"/>
            </w14:solidFill>
          </w14:textFill>
        </w:rPr>
        <w:t xml:space="preserve">                2</w:t>
      </w:r>
      <w:r>
        <w:rPr>
          <w:rFonts w:eastAsia="Arial Unicode MS" w:hint="eastAsia"/>
          <w:outline w:val="0"/>
          <w:color w:val="333333"/>
          <w:sz w:val="36"/>
          <w:szCs w:val="36"/>
          <w:u w:color="333333"/>
          <w:shd w:val="clear" w:color="auto" w:fill="fefffe"/>
          <w:rtl w:val="0"/>
          <w:lang w:val="zh-TW" w:eastAsia="zh-TW"/>
          <w14:textFill>
            <w14:solidFill>
              <w14:srgbClr w14:val="333333"/>
            </w14:solidFill>
          </w14:textFill>
        </w:rPr>
        <w:t>、独立完成乐曲演奏和技巧</w:t>
      </w:r>
      <w:r>
        <w:rPr>
          <w:outline w:val="0"/>
          <w:color w:val="333333"/>
          <w:sz w:val="36"/>
          <w:szCs w:val="36"/>
          <w:u w:color="333333"/>
          <w:shd w:val="clear" w:color="auto" w:fill="fefffe"/>
          <w:rtl w:val="0"/>
          <w14:textFill>
            <w14:solidFill>
              <w14:srgbClr w14:val="333333"/>
            </w14:solidFill>
          </w14:textFill>
        </w:rPr>
        <w:t> </w:t>
      </w:r>
    </w:p>
    <w:p>
      <w:pPr>
        <w:pStyle w:val="默认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jc w:val="both"/>
        <w:rPr>
          <w:outline w:val="0"/>
          <w:color w:val="333333"/>
          <w:sz w:val="36"/>
          <w:szCs w:val="36"/>
          <w:u w:color="333333"/>
          <w:shd w:val="clear" w:color="auto" w:fill="fefffe"/>
          <w14:textFill>
            <w14:solidFill>
              <w14:srgbClr w14:val="333333"/>
            </w14:solidFill>
          </w14:textFill>
        </w:rPr>
      </w:pPr>
      <w:r>
        <w:rPr>
          <w:outline w:val="0"/>
          <w:color w:val="333333"/>
          <w:sz w:val="36"/>
          <w:szCs w:val="36"/>
          <w:u w:color="333333"/>
          <w:shd w:val="clear" w:color="auto" w:fill="fefffe"/>
          <w:rtl w:val="0"/>
          <w14:textFill>
            <w14:solidFill>
              <w14:srgbClr w14:val="333333"/>
            </w14:solidFill>
          </w14:textFill>
        </w:rPr>
        <w:t xml:space="preserve">    </w:t>
      </w:r>
      <w:r>
        <w:rPr>
          <w:outline w:val="0"/>
          <w:color w:val="333333"/>
          <w:sz w:val="36"/>
          <w:szCs w:val="36"/>
          <w:u w:color="333333"/>
          <w:shd w:val="clear" w:color="auto" w:fill="fefffe"/>
          <w:rtl w:val="0"/>
          <w:lang w:val="zh-TW" w:eastAsia="zh-TW"/>
          <w14:textFill>
            <w14:solidFill>
              <w14:srgbClr w14:val="333333"/>
            </w14:solidFill>
          </w14:textFill>
        </w:rPr>
        <w:t xml:space="preserve">                </w:t>
      </w:r>
    </w:p>
    <w:p>
      <w:pPr>
        <w:pStyle w:val="默认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jc w:val="both"/>
        <w:rPr>
          <w:outline w:val="0"/>
          <w:color w:val="333333"/>
          <w:sz w:val="36"/>
          <w:szCs w:val="36"/>
          <w:u w:color="333333"/>
          <w:shd w:val="clear" w:color="auto" w:fill="fefffe"/>
          <w14:textFill>
            <w14:solidFill>
              <w14:srgbClr w14:val="333333"/>
            </w14:solidFill>
          </w14:textFill>
        </w:rPr>
      </w:pPr>
      <w:r>
        <w:rPr>
          <w:outline w:val="0"/>
          <w:color w:val="333333"/>
          <w:sz w:val="36"/>
          <w:szCs w:val="36"/>
          <w:u w:color="333333"/>
          <w:shd w:val="clear" w:color="auto" w:fill="fefffe"/>
          <w:rtl w:val="0"/>
          <w14:textFill>
            <w14:solidFill>
              <w14:srgbClr w14:val="333333"/>
            </w14:solidFill>
          </w14:textFill>
        </w:rPr>
        <w:t xml:space="preserve">    </w:t>
      </w:r>
      <w:r>
        <w:rPr>
          <w:outline w:val="0"/>
          <w:color w:val="333333"/>
          <w:sz w:val="36"/>
          <w:szCs w:val="36"/>
          <w:u w:color="333333"/>
          <w:shd w:val="clear" w:color="auto" w:fill="fefffe"/>
          <w:rtl w:val="0"/>
          <w:lang w:val="zh-TW" w:eastAsia="zh-TW"/>
          <w14:textFill>
            <w14:solidFill>
              <w14:srgbClr w14:val="333333"/>
            </w14:solidFill>
          </w14:textFill>
        </w:rPr>
        <w:t xml:space="preserve">                </w:t>
      </w:r>
      <w:r>
        <w:rPr>
          <w:outline w:val="0"/>
          <w:color w:val="333333"/>
          <w:sz w:val="36"/>
          <w:szCs w:val="36"/>
          <w:u w:color="333333"/>
          <w:shd w:val="clear" w:color="auto" w:fill="fefffe"/>
          <w:rtl w:val="0"/>
          <w14:textFill>
            <w14:solidFill>
              <w14:srgbClr w14:val="333333"/>
            </w14:solidFill>
          </w14:textFill>
        </w:rPr>
        <w:t> </w:t>
      </w:r>
    </w:p>
    <w:p>
      <w:pPr>
        <w:pStyle w:val="默认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jc w:val="both"/>
      </w:pPr>
      <w:r>
        <w:rPr>
          <w:rFonts w:eastAsia="Arial Unicode MS" w:hint="eastAsia"/>
          <w:outline w:val="0"/>
          <w:color w:val="333333"/>
          <w:sz w:val="36"/>
          <w:szCs w:val="36"/>
          <w:u w:color="333333"/>
          <w:shd w:val="clear" w:color="auto" w:fill="fefffe"/>
          <w:rtl w:val="0"/>
          <w:lang w:val="zh-TW" w:eastAsia="zh-TW"/>
          <w14:textFill>
            <w14:solidFill>
              <w14:srgbClr w14:val="333333"/>
            </w14:solidFill>
          </w14:textFill>
        </w:rPr>
        <w:t>学习要求：按时完成作业，保证练琴时间。完成乐曲两首。</w:t>
      </w:r>
    </w:p>
    <w:sectPr>
      <w:headerReference w:type="default" r:id="rId4"/>
      <w:footerReference w:type="default" r:id="rId5"/>
      <w:pgSz w:w="11900" w:h="16840" w:orient="portrait"/>
      <w:pgMar w:top="720" w:right="720" w:bottom="720" w:left="720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PingFang SC Regular">
    <w:charset w:val="00"/>
    <w:family w:val="roman"/>
    <w:pitch w:val="default"/>
  </w:font>
  <w:font w:name="宋体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42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PingFang SC Regular" w:cs="Arial Unicode MS" w:hAnsi="PingFang SC Regular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Arial Unicode MS" w:cs="Arial Unicode MS" w:hAnsi="Arial Unicode MS" w:eastAsia="Arial Unicode MS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默认">
    <w:name w:val="默认"/>
    <w:next w:val="默认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PingFang SC Regular" w:cs="Arial Unicode MS" w:hAnsi="PingFang SC Regular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主题">
      <a:majorFont>
        <a:latin typeface="PingFang SC Semibold"/>
        <a:ea typeface="PingFang SC Semibold"/>
        <a:cs typeface="PingFang SC Semibold"/>
      </a:majorFont>
      <a:minorFont>
        <a:latin typeface="PingFang SC Regular"/>
        <a:ea typeface="PingFang SC Regular"/>
        <a:cs typeface="PingFang SC Regular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S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S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